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5F" w:rsidRPr="00001F5F" w:rsidRDefault="00001F5F" w:rsidP="00DC0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Тарифи за надання послуг з використання електронної торгової системи </w:t>
      </w:r>
      <w:proofErr w:type="spellStart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Prozorro.Продажі</w:t>
      </w:r>
      <w:proofErr w:type="spellEnd"/>
    </w:p>
    <w:p w:rsidR="00001F5F" w:rsidRDefault="00001F5F" w:rsidP="00DC0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2 до Публічного договору (оферти) про надання послуг з використання електронної торгової системи </w:t>
      </w:r>
      <w:proofErr w:type="spellStart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Prozorro.Продажі</w:t>
      </w:r>
      <w:proofErr w:type="spellEnd"/>
    </w:p>
    <w:p w:rsidR="00DC0A72" w:rsidRPr="00001F5F" w:rsidRDefault="00DC0A72" w:rsidP="00DC0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1F5F" w:rsidRPr="00001F5F" w:rsidRDefault="00001F5F" w:rsidP="0000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1 Продаж майна (активів) неплатоспроможних банків та майна НБУ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1037"/>
        <w:gridCol w:w="1036"/>
        <w:gridCol w:w="1429"/>
        <w:gridCol w:w="1503"/>
        <w:gridCol w:w="1429"/>
        <w:gridCol w:w="1518"/>
      </w:tblGrid>
      <w:tr w:rsidR="00001F5F" w:rsidRPr="00001F5F" w:rsidTr="00DC0A7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ЗАМОВНИКУ (ліквідатор/банк)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УЧАСНИКУ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Безкоштовно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Діапазон вартості (грн.)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Фінансові активи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Майно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від ціни продажу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але не більше ніж (грн.)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від ціни продажу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але не більше ніж (грн.)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50 000 000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50 000 000,01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2 000 000</w:t>
            </w:r>
          </w:p>
        </w:tc>
      </w:tr>
    </w:tbl>
    <w:p w:rsidR="00001F5F" w:rsidRPr="00001F5F" w:rsidRDefault="00001F5F" w:rsidP="00001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* Тарифи затверджені Рішенням Виконавчої дирекції Фонду гарантування вкладів фізичних осіб № 1898 від 05 липня 2018 року.</w:t>
      </w:r>
    </w:p>
    <w:p w:rsidR="00001F5F" w:rsidRPr="006867B3" w:rsidRDefault="00001F5F" w:rsidP="0000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2 Продаж/надання в оренду майна (активів)</w:t>
      </w:r>
      <w:r w:rsidR="006867B3" w:rsidRPr="006867B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(</w:t>
      </w:r>
      <w:r w:rsidR="006867B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ЦБД-2 + </w:t>
      </w:r>
      <w:proofErr w:type="spellStart"/>
      <w:r w:rsidR="006867B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комерційні</w:t>
      </w:r>
      <w:proofErr w:type="spellEnd"/>
      <w:r w:rsidR="006867B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торги)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2451"/>
        <w:gridCol w:w="2451"/>
        <w:gridCol w:w="777"/>
        <w:gridCol w:w="1982"/>
      </w:tblGrid>
      <w:tr w:rsidR="00001F5F" w:rsidRPr="00001F5F" w:rsidTr="00DC0A7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ЗАМОВНИКУ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УЧАСНИКУ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Плата за участь в електронних торгах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 ціна/початкова орендна плата (грн.)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Платіж (грн.)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50 000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200 000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340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1 000 000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510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понад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1 000 000,01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1700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Винагорода Оператора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Ціна продажу / орендної плати (грн.)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Майно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Річна сума оренди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5%</w:t>
            </w: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64 000 000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3%</w:t>
            </w:r>
          </w:p>
        </w:tc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01F5F" w:rsidRPr="00001F5F" w:rsidTr="00DC0A7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понад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64 000 000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1.5%</w:t>
            </w:r>
          </w:p>
        </w:tc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867B3" w:rsidRDefault="006867B3" w:rsidP="0000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67B3" w:rsidRDefault="006867B3" w:rsidP="0000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67B3" w:rsidRDefault="006867B3" w:rsidP="0000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67B3" w:rsidRDefault="006867B3" w:rsidP="0000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67B3" w:rsidRDefault="006867B3" w:rsidP="0000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67B3" w:rsidRDefault="006867B3" w:rsidP="0000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1F5F" w:rsidRPr="00001F5F" w:rsidRDefault="00001F5F" w:rsidP="0000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 продаж послуг із використання вагонів власності АТ "Укрзалізниця"</w:t>
      </w:r>
    </w:p>
    <w:tbl>
      <w:tblPr>
        <w:tblW w:w="962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2393"/>
        <w:gridCol w:w="5540"/>
      </w:tblGrid>
      <w:tr w:rsidR="00001F5F" w:rsidRPr="00001F5F" w:rsidTr="00B60B25">
        <w:trPr>
          <w:trHeight w:val="350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ЗАМОВНИКУ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УЧАСНИКУ</w:t>
            </w:r>
          </w:p>
        </w:tc>
      </w:tr>
      <w:tr w:rsidR="00001F5F" w:rsidRPr="00001F5F" w:rsidTr="00B60B25">
        <w:trPr>
          <w:trHeight w:val="350"/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Безкоштовно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01F5F" w:rsidRPr="00001F5F" w:rsidTr="00B60B25">
        <w:trPr>
          <w:trHeight w:val="467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внесок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грн.</w:t>
            </w:r>
          </w:p>
        </w:tc>
      </w:tr>
      <w:tr w:rsidR="00001F5F" w:rsidRPr="00001F5F" w:rsidTr="00B60B25">
        <w:trPr>
          <w:trHeight w:val="408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Винагорода Оператора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5% від ціни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реалізаціі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̈,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помноженоі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̈ на кількість вагонів</w:t>
            </w:r>
          </w:p>
        </w:tc>
      </w:tr>
    </w:tbl>
    <w:p w:rsidR="00001F5F" w:rsidRPr="00001F5F" w:rsidRDefault="00001F5F" w:rsidP="00001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* Тарифи встановлені Регламентом роботи </w:t>
      </w:r>
      <w:proofErr w:type="spellStart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електронноі</w:t>
      </w:r>
      <w:proofErr w:type="spellEnd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̈ </w:t>
      </w:r>
      <w:proofErr w:type="spellStart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торговоі</w:t>
      </w:r>
      <w:proofErr w:type="spellEnd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̈ системи </w:t>
      </w:r>
      <w:proofErr w:type="spellStart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ProZorro.Продажі</w:t>
      </w:r>
      <w:proofErr w:type="spellEnd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щодо проведення електронних торгів (аукціонів) щодо продажу послуг із використання вагонів власності АТ "Укрзалізниця" під час </w:t>
      </w:r>
      <w:proofErr w:type="spellStart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здійснення</w:t>
      </w:r>
      <w:proofErr w:type="spellEnd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перевезень вантажів</w:t>
      </w:r>
    </w:p>
    <w:p w:rsidR="00001F5F" w:rsidRPr="00001F5F" w:rsidRDefault="00001F5F" w:rsidP="0000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4 продаж / оренда майна АТ "Укрзалізниця"</w:t>
      </w:r>
    </w:p>
    <w:tbl>
      <w:tblPr>
        <w:tblW w:w="970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2919"/>
        <w:gridCol w:w="4766"/>
      </w:tblGrid>
      <w:tr w:rsidR="00001F5F" w:rsidRPr="00001F5F" w:rsidTr="00B60B25">
        <w:trPr>
          <w:trHeight w:val="520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ЗАМОВНИКУ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УЧАСНИКУ</w:t>
            </w:r>
          </w:p>
        </w:tc>
      </w:tr>
      <w:tr w:rsidR="00001F5F" w:rsidRPr="00001F5F" w:rsidTr="00B60B25">
        <w:trPr>
          <w:trHeight w:val="520"/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Безкоштовно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01F5F" w:rsidRPr="00001F5F" w:rsidTr="00B60B25">
        <w:trPr>
          <w:trHeight w:val="607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Винагорода Оператора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1% від ціни продажу / орендної плати</w:t>
            </w:r>
          </w:p>
        </w:tc>
      </w:tr>
    </w:tbl>
    <w:p w:rsidR="00001F5F" w:rsidRPr="00001F5F" w:rsidRDefault="00001F5F" w:rsidP="00001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* Тарифи встановлені Регламентом роботи електронної торгової системи </w:t>
      </w:r>
      <w:proofErr w:type="spellStart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Prozorro.Продажі</w:t>
      </w:r>
      <w:proofErr w:type="spellEnd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ЦБД2 щодо проведення електронних аукціонів з продажу/надання в оренду майна (активів)/передачі права (Регламент ЕТС), </w:t>
      </w:r>
      <w:proofErr w:type="spellStart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затвердженним</w:t>
      </w:r>
      <w:proofErr w:type="spellEnd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наказом ДП “</w:t>
      </w:r>
      <w:proofErr w:type="spellStart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Прозорро.Продажі</w:t>
      </w:r>
      <w:proofErr w:type="spellEnd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” </w:t>
      </w:r>
      <w:proofErr w:type="spellStart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8 від 09 липня 2018 р., у редакції, затвердженій наказом </w:t>
      </w:r>
      <w:proofErr w:type="spellStart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17 від 29 березня 2019 р.</w:t>
      </w:r>
    </w:p>
    <w:p w:rsidR="00001F5F" w:rsidRPr="00001F5F" w:rsidRDefault="00001F5F" w:rsidP="0000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5 Продаж об’єктів малої приватизації</w:t>
      </w:r>
    </w:p>
    <w:tbl>
      <w:tblPr>
        <w:tblW w:w="936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6"/>
        <w:gridCol w:w="1979"/>
        <w:gridCol w:w="2143"/>
        <w:gridCol w:w="1035"/>
        <w:gridCol w:w="122"/>
      </w:tblGrid>
      <w:tr w:rsidR="00001F5F" w:rsidRPr="00001F5F" w:rsidTr="00B60B25">
        <w:trPr>
          <w:trHeight w:val="349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ОРГАНУ ПРИВАТИЗАЦІЇ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УЧАСНИКУ</w:t>
            </w:r>
          </w:p>
        </w:tc>
      </w:tr>
      <w:tr w:rsidR="00001F5F" w:rsidRPr="00001F5F" w:rsidTr="00B60B25">
        <w:trPr>
          <w:trHeight w:val="349"/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Безкоштовно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01F5F" w:rsidRPr="00001F5F" w:rsidTr="00B60B25">
        <w:trPr>
          <w:trHeight w:val="466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внесок (грн.)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834.60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01F5F" w:rsidRPr="00001F5F" w:rsidTr="00B60B25">
        <w:trPr>
          <w:trHeight w:val="466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Плата за участь в електронних торгах</w:t>
            </w:r>
          </w:p>
        </w:tc>
      </w:tr>
      <w:tr w:rsidR="00001F5F" w:rsidRPr="00001F5F" w:rsidTr="00B60B25">
        <w:trPr>
          <w:trHeight w:val="447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Ціна продажу (грн.)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01F5F" w:rsidRPr="00001F5F" w:rsidTr="00B60B25">
        <w:trPr>
          <w:trHeight w:val="466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01F5F" w:rsidRPr="00001F5F" w:rsidTr="00B60B25">
        <w:trPr>
          <w:trHeight w:val="466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01F5F" w:rsidRPr="00001F5F" w:rsidTr="00B60B25">
        <w:trPr>
          <w:trHeight w:val="447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16 000 000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1.9%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01F5F" w:rsidRPr="00001F5F" w:rsidTr="00B60B25">
        <w:trPr>
          <w:trHeight w:val="466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16 000 000,01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64 000 000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1.5%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01F5F" w:rsidRPr="00001F5F" w:rsidTr="00B60B25">
        <w:trPr>
          <w:trHeight w:val="466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64 000 000,01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250 000 000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01F5F" w:rsidRPr="00001F5F" w:rsidTr="00B60B25">
        <w:trPr>
          <w:trHeight w:val="408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понад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250 000 000,01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1F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1%</w:t>
            </w:r>
          </w:p>
        </w:tc>
        <w:tc>
          <w:tcPr>
            <w:tcW w:w="0" w:type="auto"/>
            <w:vAlign w:val="center"/>
            <w:hideMark/>
          </w:tcPr>
          <w:p w:rsidR="00001F5F" w:rsidRPr="00001F5F" w:rsidRDefault="00001F5F" w:rsidP="0000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001F5F" w:rsidRPr="00001F5F" w:rsidRDefault="00001F5F" w:rsidP="00001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1F5F">
        <w:rPr>
          <w:rFonts w:ascii="Times New Roman" w:eastAsia="Times New Roman" w:hAnsi="Times New Roman" w:cs="Times New Roman"/>
          <w:sz w:val="24"/>
          <w:szCs w:val="24"/>
          <w:lang w:eastAsia="uk-UA"/>
        </w:rPr>
        <w:t>* Тарифи встановлені Постановою Кабінету міністрів від 10 травня 2018 р. № 432 "Про затвердження Порядку проведення електронних аукціонів для продажу об’єктів малої приватизації та визначення додаткових умов продажу" та Законом України "Про приватизацію державного і комунального майна".</w:t>
      </w:r>
    </w:p>
    <w:p w:rsidR="000334E5" w:rsidRDefault="000334E5">
      <w:bookmarkStart w:id="0" w:name="_GoBack"/>
      <w:bookmarkEnd w:id="0"/>
    </w:p>
    <w:sectPr w:rsidR="000334E5" w:rsidSect="00DC0A72">
      <w:pgSz w:w="11906" w:h="16838"/>
      <w:pgMar w:top="850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5F"/>
    <w:rsid w:val="00001F5F"/>
    <w:rsid w:val="000334E5"/>
    <w:rsid w:val="006867B3"/>
    <w:rsid w:val="00B60B25"/>
    <w:rsid w:val="00DC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6203"/>
  <w15:chartTrackingRefBased/>
  <w15:docId w15:val="{3FF03F93-2B0A-44B3-B9EB-C7B026B6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OSBP</dc:creator>
  <cp:keywords/>
  <dc:description/>
  <cp:lastModifiedBy>OSBP</cp:lastModifiedBy>
  <cp:revision>4</cp:revision>
  <dcterms:created xsi:type="dcterms:W3CDTF">2019-10-21T11:17:00Z</dcterms:created>
  <dcterms:modified xsi:type="dcterms:W3CDTF">2020-02-24T09:50:00Z</dcterms:modified>
</cp:coreProperties>
</file>